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4CB0B">
      <w:pPr>
        <w:pStyle w:val="5"/>
        <w:widowControl/>
        <w:spacing w:beforeAutospacing="0" w:afterAutospacing="0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废旧设备（家具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物资</w:t>
      </w:r>
      <w:r>
        <w:rPr>
          <w:rFonts w:hint="eastAsia" w:ascii="微软雅黑" w:hAnsi="微软雅黑" w:eastAsia="微软雅黑" w:cs="微软雅黑"/>
          <w:sz w:val="32"/>
          <w:szCs w:val="32"/>
        </w:rPr>
        <w:t>）处置</w:t>
      </w:r>
    </w:p>
    <w:p w14:paraId="6ED1BD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南京航空航天大学现有一批废旧</w:t>
      </w:r>
      <w:bookmarkStart w:id="0" w:name="OLE_LINK4"/>
      <w:bookmarkStart w:id="1" w:name="OLE_LINK3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设备（家具）</w:t>
      </w:r>
      <w:bookmarkEnd w:id="0"/>
      <w:bookmarkEnd w:id="1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，现进行公开处置。</w:t>
      </w:r>
    </w:p>
    <w:p w14:paraId="34CB314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项目编号：CZ2026014</w:t>
      </w:r>
    </w:p>
    <w:p w14:paraId="4D7A38B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项目名称：</w:t>
      </w:r>
      <w:bookmarkStart w:id="2" w:name="OLE_LINK2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一批废旧</w:t>
      </w:r>
      <w:bookmarkStart w:id="3" w:name="OLE_LINK1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设备（家具、物资）</w:t>
      </w:r>
      <w:bookmarkEnd w:id="3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处置</w:t>
      </w:r>
      <w:bookmarkEnd w:id="2"/>
    </w:p>
    <w:p w14:paraId="4523504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发布单位：南京航空航天大学资产与实验室管理处</w:t>
      </w:r>
    </w:p>
    <w:p w14:paraId="160DB9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发布日期：2026 年9月20日</w:t>
      </w:r>
    </w:p>
    <w:p w14:paraId="1B346B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第一章 处置公告</w:t>
      </w:r>
    </w:p>
    <w:p w14:paraId="4076C1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一、项目概况</w:t>
      </w:r>
    </w:p>
    <w:p w14:paraId="4C3AA2B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根据《行政事业性国有资产管理条例》（国务院令第 738 号）、《事业单位国有资产管理暂行办法》（财政部令第 100 号）、《中央行政事业单位国有资产处置管理办法》（财资〔2021〕127号）及学校国有资产管理相关规定，我校拟对一批已达使用年限、无法维修使用的报废设备（家具）进行公开竞价处置。</w:t>
      </w:r>
    </w:p>
    <w:p w14:paraId="49955C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项目编号：CZ2026014</w:t>
      </w:r>
    </w:p>
    <w:p w14:paraId="1875AA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项目名称：一批废旧设备（家具、物资）处置</w:t>
      </w:r>
    </w:p>
    <w:p w14:paraId="7A0620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处置标的：2台高压储气罐（每台净重约13吨）</w:t>
      </w:r>
    </w:p>
    <w:p w14:paraId="63EAC3A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资产现状：标的均为报废状态，以现场实物现状为准，学校不对本次处置的设备（家具、物资）现状做出任何承诺（包括配件、质量与性能）。竞标方须按照学校安排的现场勘察时间对标的物进行仔细勘察，未勘察或勘察不仔细，自行负责。</w:t>
      </w:r>
    </w:p>
    <w:p w14:paraId="34092C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履行期限：成交人缴纳全部价款并接到学校通知后1个日历日内 完成拆除、搬运及清场工作。</w:t>
      </w:r>
    </w:p>
    <w:p w14:paraId="44B2D2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联合体投标：本项目不接受联合体投标</w:t>
      </w:r>
    </w:p>
    <w:p w14:paraId="5128A84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二、竞标资格要求（同时具备）</w:t>
      </w:r>
    </w:p>
    <w:p w14:paraId="1B831C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1.具有独立法人资格的境内企业，提供有效的营业执照复印件（加盖公章）以及法人身份证复印件（加盖公章）</w:t>
      </w:r>
    </w:p>
    <w:p w14:paraId="261C0BA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2.未被列入失信被执行人、重大税收违法失信主体、政府采购严重违法失信行为记录名单（提供信用承诺书或查询截图）以及南京航空航天大学黑名单</w:t>
      </w:r>
    </w:p>
    <w:p w14:paraId="544F62F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3.具有履行合同必需的设备、专业技术、拆卸搬运能力及安全作业条件（承诺函，加盖公章）</w:t>
      </w:r>
    </w:p>
    <w:p w14:paraId="52578D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4.单位负责人为同一人或存在直接控股、管理关系的不同单位，不得同时参与本项目竞标</w:t>
      </w:r>
    </w:p>
    <w:p w14:paraId="0F85190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三、现场勘察</w:t>
      </w:r>
    </w:p>
    <w:p w14:paraId="31D456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勘察时间：2026 年9 月 22日（星期二）上午 11:00—11:30</w:t>
      </w:r>
    </w:p>
    <w:p w14:paraId="40CB3E0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勘察地点：南京航空航天大学明故宫校区航空航天馆南侧</w:t>
      </w:r>
    </w:p>
    <w:p w14:paraId="38B7C7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注意事项：现场勘察需由老师统一带队，请务必准时到达。</w:t>
      </w:r>
    </w:p>
    <w:p w14:paraId="5821E0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四、时间安排</w:t>
      </w:r>
    </w:p>
    <w:p w14:paraId="4F29CD4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资格审查时间（资格后审）：2026 年9月23日（星期三）</w:t>
      </w:r>
    </w:p>
    <w:p w14:paraId="0FA979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报价文件接收截止：2026 年9月23日（星期三）上午 10:00</w:t>
      </w:r>
    </w:p>
    <w:p w14:paraId="1B9F86A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开标时间：2026 年 9月23日（星期三）上午 10:00</w:t>
      </w:r>
    </w:p>
    <w:p w14:paraId="01E14A8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开标地点：南京航空航天大学明故宫校区综合楼 320 室</w:t>
      </w:r>
    </w:p>
    <w:p w14:paraId="7E39C0F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五、报名与文件递交</w:t>
      </w:r>
    </w:p>
    <w:p w14:paraId="15B04A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报名方式：现场报名</w:t>
      </w:r>
    </w:p>
    <w:p w14:paraId="578191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递交材料（均加盖单位公章，密封包装）：（1）资格审查材料：营业执照、法人身份证复印件、信用证明、授权委托书（如需）（2）报价文件：正本 1 份、副本 2 份，包含报价表、承诺函等（3）文件封面注明：项目编号、单位名称、联系人及电话</w:t>
      </w:r>
    </w:p>
    <w:p w14:paraId="6BB276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六、中标规则</w:t>
      </w:r>
    </w:p>
    <w:p w14:paraId="51DC448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竞标方式：一次性书面密封报价，报价为学校净收益价（不含拆除、搬运、清运、垃圾处理等所有费用）</w:t>
      </w:r>
    </w:p>
    <w:p w14:paraId="1CBEE1B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中标原则：有效报价最高者为第一中标人；依次顺延第二、第三中标候选人</w:t>
      </w:r>
    </w:p>
    <w:p w14:paraId="19DEA6E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弃标处理：中标人无故放弃中标资格，学校有权不予退还保证金（如有），并按序确定下一候选人</w:t>
      </w:r>
    </w:p>
    <w:p w14:paraId="037A79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七、联系方式</w:t>
      </w:r>
    </w:p>
    <w:p w14:paraId="21F44E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招标单位：南京航空航天大学资产与实验室管理处</w:t>
      </w:r>
    </w:p>
    <w:p w14:paraId="2F6545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项目咨询：武老师 13915965525（设备家具清单、技术咨询）</w:t>
      </w:r>
    </w:p>
    <w:p w14:paraId="471FFF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38DE55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联系地址：南京航空航天大学</w:t>
      </w:r>
    </w:p>
    <w:p w14:paraId="6AA0D3D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5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0CFC8F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2204B6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第二章 竞标须知</w:t>
      </w:r>
    </w:p>
    <w:p w14:paraId="74C893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一、总则</w:t>
      </w:r>
    </w:p>
    <w:p w14:paraId="583FE80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本文件依据国家及学校国有资产处置管理规定编制，解释权归南京航空航天大学资产与实验室管理处。</w:t>
      </w:r>
    </w:p>
    <w:p w14:paraId="53CF749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竞标人应认真阅读本文件全部内容，按要求准备并递交报价文件，实质性响应所有条款与要求。</w:t>
      </w:r>
    </w:p>
    <w:p w14:paraId="5A5E557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竞标人须对提交材料的真实性、合法性、有效性负责，提供虚假材料将取消竞标资格并列入学校黑名单。</w:t>
      </w:r>
    </w:p>
    <w:p w14:paraId="381EA60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二、报价要求</w:t>
      </w:r>
    </w:p>
    <w:p w14:paraId="57A0B5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报价为人民币含税净价，是竞标人为获取标的所有权向学校支付的最终价格。</w:t>
      </w:r>
    </w:p>
    <w:p w14:paraId="1CFA1B2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报价包含标的所有权转让价款，拆除、搬运、装卸、垃圾清运、安全防护、人员保险等所有费用均由中标人自行承担。</w:t>
      </w:r>
    </w:p>
    <w:p w14:paraId="342AD3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报价大小写不一致时以大写为准，涂改、手写修改无效。</w:t>
      </w:r>
    </w:p>
    <w:p w14:paraId="17D7B7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报价文件须密封并在封口处加盖单位公章，逾期送达或不符合密封要求的文件不予接收。</w:t>
      </w:r>
    </w:p>
    <w:p w14:paraId="3EB4641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三、价款与履约</w:t>
      </w:r>
    </w:p>
    <w:p w14:paraId="6B734C2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付款期限：中标人须在竞价结束后 1 个工作日内将全部价款足额缴至学校指定账户，付款时备注报废处置。</w:t>
      </w:r>
    </w:p>
    <w:p w14:paraId="17E4472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账户名称：南京航空航天大学     开户银行：交通银行南京御道街支行</w:t>
      </w:r>
    </w:p>
    <w:p w14:paraId="01B3B2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银行账号：320006639010149000354交行行号：301301000394</w:t>
      </w:r>
    </w:p>
    <w:p w14:paraId="363AE8C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履约期限：缴清价款并接到学校通知后1个日历日内 完成全部资产的拆除、搬运及现场清理，自行回收保管，逾期搬离学校的，学校有权进行重新处置，成交人所缴纳价款不予退还。</w:t>
      </w:r>
    </w:p>
    <w:p w14:paraId="5F82B5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搬运要求：校园内禁止高空抛物、禁止使用高空云梯，须通过楼梯人工运输</w:t>
      </w:r>
    </w:p>
    <w:p w14:paraId="4889D9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作业须符合校园安全管理规定，不得损坏建筑、道路、绿化、设施等公共资产</w:t>
      </w:r>
    </w:p>
    <w:p w14:paraId="3B1F9A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作业人员须具备相应资质（高空、电工等），上岗前完成安全培训并配备防护装备</w:t>
      </w:r>
    </w:p>
    <w:p w14:paraId="511E256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四、安全与责任</w:t>
      </w:r>
    </w:p>
    <w:p w14:paraId="18AB59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中标人在资产处置出校前的全流程（包括但不限于资产拆除、搬运、现场清理等操作）中，须严格遵守国家安全生产法规及学校安全管理规定，对处置过程中涉及的人财物安全负全部责任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，发生安全事故、人身伤害、财产损失均由中标人全权负责并赔偿。涉及违反国家相关法律、法规的按国家相关法律、法规执行。处置过程须遵守环保规定，严禁随意丢弃、倾倒废弃物，避免造成环境污染。</w:t>
      </w:r>
    </w:p>
    <w:p w14:paraId="3433E5F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中标人须具备现场拆卸、搬运的能力，中标方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雇佣人员须具备相应作业资质（如高空作业、设备搬运等），上岗前应完成安全培训并配备必要防护装备，因违规操作或管理不善导致的人身伤害、财产损失，由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中标方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承担全部赔偿责任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方须在作业区域设置明显安全标识，避免对学校师生及其他校内人员造成干扰或伤害，因处置行为导致的第三方人身损害，由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方承担法律及赔偿责任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处置过程中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方需采取有效措施避免对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关联资产、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校园道路、建筑设施、绿化等公共资产造成损坏，若因操作不当导致学校资产损失，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需要负责恢复原状，或者按照校方要求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按实际价值赔偿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若处置过程中发生安全事故（如火灾、设备倾覆等），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方应立即启动应急响应并通知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校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方，由此产生的救援、整改及赔偿费用均由乙方承担。</w:t>
      </w:r>
    </w:p>
    <w:p w14:paraId="332A599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1B30ED8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五、无效报价与违规处理</w:t>
      </w:r>
    </w:p>
    <w:p w14:paraId="6EF5E57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出现以下情形之一，报价无效，学校有权取消竞标 / 中标资格：</w:t>
      </w:r>
    </w:p>
    <w:p w14:paraId="4F1214A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未满足资格要求或提供虚假、过期、无效证明材料</w:t>
      </w:r>
    </w:p>
    <w:p w14:paraId="59D0E52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逾期递交报价文件或文件未密封、未加盖公章</w:t>
      </w:r>
    </w:p>
    <w:p w14:paraId="5D72FD7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串通报价、恶意报价，不服从安排，扰乱竞标秩序</w:t>
      </w:r>
    </w:p>
    <w:p w14:paraId="2304E5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中标后未按期付款、未按期履约、擅自放弃中标拒绝履行成交义务的；</w:t>
      </w:r>
    </w:p>
    <w:p w14:paraId="1399A9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违反校园安全、环保、作业管理规定</w:t>
      </w:r>
    </w:p>
    <w:p w14:paraId="77CE4F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其他违反竞价相关规定的行为。</w:t>
      </w:r>
    </w:p>
    <w:p w14:paraId="587D687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754F28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6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76CF0B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74BDAFD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第三章 附件（格式文本）</w:t>
      </w:r>
    </w:p>
    <w:p w14:paraId="7864E1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1 报价表</w:t>
      </w:r>
    </w:p>
    <w:p w14:paraId="55949DB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南京航空航天大学报废资产处置报价表表格</w:t>
      </w:r>
    </w:p>
    <w:tbl>
      <w:tblPr>
        <w:tblStyle w:val="6"/>
        <w:tblW w:w="8676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6621"/>
      </w:tblGrid>
      <w:tr w14:paraId="687FF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E805B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项目内容</w:t>
            </w:r>
          </w:p>
        </w:tc>
        <w:tc>
          <w:tcPr>
            <w:tcW w:w="6576" w:type="dxa"/>
            <w:shd w:val="clear" w:color="auto" w:fill="auto"/>
            <w:vAlign w:val="center"/>
          </w:tcPr>
          <w:p w14:paraId="6A94892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一批报废设备家具物资CZ2026014（详见清单）</w:t>
            </w:r>
          </w:p>
        </w:tc>
      </w:tr>
      <w:tr w14:paraId="453DE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9AD0C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竞标报价（人民币）</w:t>
            </w:r>
          </w:p>
        </w:tc>
        <w:tc>
          <w:tcPr>
            <w:tcW w:w="6576" w:type="dxa"/>
            <w:shd w:val="clear" w:color="auto" w:fill="auto"/>
            <w:vAlign w:val="center"/>
          </w:tcPr>
          <w:p w14:paraId="252A34C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小写：￥__________ 元</w:t>
            </w:r>
          </w:p>
        </w:tc>
      </w:tr>
      <w:tr w14:paraId="65DE0C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6AA6AF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</w:p>
        </w:tc>
        <w:tc>
          <w:tcPr>
            <w:tcW w:w="6576" w:type="dxa"/>
            <w:shd w:val="clear" w:color="auto" w:fill="auto"/>
            <w:vAlign w:val="center"/>
          </w:tcPr>
          <w:p w14:paraId="0F85B8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大写：____拾____万____仟____佰____拾____元____角____分</w:t>
            </w:r>
          </w:p>
        </w:tc>
      </w:tr>
    </w:tbl>
    <w:p w14:paraId="322B82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注意事项</w:t>
      </w:r>
    </w:p>
    <w:p w14:paraId="2FA76C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此报价为学校净收益价，竞标人承担拆除、搬运、清运、清理、安全、保险等全部费用。</w:t>
      </w:r>
    </w:p>
    <w:p w14:paraId="0E9CDFF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报价以大写为准，涂改无效；报价有效期为递交后 30 日历天。</w:t>
      </w:r>
    </w:p>
    <w:p w14:paraId="547E3D9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中标人须在竞价结束后1 个工作日内付清全款，否则取消中标资格。</w:t>
      </w:r>
    </w:p>
    <w:p w14:paraId="1C84B3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缴清全款后1 个日历日内完成资产搬离清场，逾期学校有权重新处置。</w:t>
      </w:r>
    </w:p>
    <w:p w14:paraId="184CD7E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中标人承担全流程安全责任，遵守国家法规及校园管理规定，违规责任自负。</w:t>
      </w:r>
    </w:p>
    <w:p w14:paraId="40A4FF8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竞标人声明：我方已全面阅读并完全理解本报价表及处置文件所有条款，承诺严格遵守执行。</w:t>
      </w:r>
    </w:p>
    <w:p w14:paraId="1F9C6EF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0059AED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rightChars="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pacing w:val="0"/>
          <w:sz w:val="24"/>
          <w:szCs w:val="24"/>
          <w:shd w:val="clear" w:fill="F9FAFB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pacing w:val="0"/>
          <w:sz w:val="24"/>
          <w:szCs w:val="24"/>
          <w:shd w:val="clear" w:fill="F9FAFB"/>
        </w:rPr>
        <w:t>竞标人已全面阅读并知晓报价单及其所有注意事项，承诺严格遵守相关规定。</w:t>
      </w:r>
    </w:p>
    <w:p w14:paraId="041459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57AA74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32CD8E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43707A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竞标单位（盖章）：__________________</w:t>
      </w:r>
    </w:p>
    <w:p w14:paraId="0B4F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 / 授权代表（签名）：__________________</w:t>
      </w:r>
    </w:p>
    <w:p w14:paraId="497C503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日期：______年____月____日</w:t>
      </w:r>
    </w:p>
    <w:p w14:paraId="0BF58C0E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0AEA3D9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2 法定代表人授权委托书</w:t>
      </w:r>
    </w:p>
    <w:p w14:paraId="5E3F900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法定代表人授权委托书</w:t>
      </w:r>
    </w:p>
    <w:p w14:paraId="6E856D5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致：南京航空航天大学资产与实验室管理处</w:t>
      </w:r>
    </w:p>
    <w:p w14:paraId="1FFD68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本授权委托书声明：我__________（姓名）系__________（单位名称）法定代表人，现授权委托__________（姓名），身份证号：____________________，为我单位代理人，以我方名义参加 CZ2026014 报废资产处置项目的报名、资格审查、报价、开标、签约及履约等全部事宜。代理人在全过程中签署的一切文件及处理的相关事务，我方均予以承认并承担全部法律责任。</w:t>
      </w:r>
    </w:p>
    <w:p w14:paraId="283160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代理人无转委托权，特此委托。</w:t>
      </w:r>
    </w:p>
    <w:p w14:paraId="5E1C71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附：</w:t>
      </w:r>
    </w:p>
    <w:p w14:paraId="35BFD2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法定代表人身份证复印件（正反面，加盖公章）</w:t>
      </w:r>
    </w:p>
    <w:p w14:paraId="23FA7B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授权代理人身份证复印件（正反面，加盖公章）</w:t>
      </w:r>
    </w:p>
    <w:p w14:paraId="299ED3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竞标单位（盖章）：__________________法定代表人（签名）：__________________日期：______年____月____日</w:t>
      </w:r>
    </w:p>
    <w:p w14:paraId="27DC632C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2838C7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3 资格审查材料清单</w:t>
      </w:r>
    </w:p>
    <w:p w14:paraId="459DF64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营业执照副本复印件（加盖公章，年检有效）</w:t>
      </w:r>
    </w:p>
    <w:p w14:paraId="1234DE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法定代表人身份证复印件（加盖公章）</w:t>
      </w:r>
    </w:p>
    <w:p w14:paraId="63DD52D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授权委托书及代理人身份证复印件（如需委托）</w:t>
      </w:r>
    </w:p>
    <w:p w14:paraId="3BCA7CA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信用承诺书（无失信、无重大违法记录）</w:t>
      </w:r>
    </w:p>
    <w:p w14:paraId="6E562C2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安全作业、拆卸搬运能力承诺函</w:t>
      </w:r>
    </w:p>
    <w:p w14:paraId="705551B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7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B58F69">
      <w:pPr>
        <w:rPr>
          <w:rFonts w:hint="eastAsia" w:ascii="微软雅黑" w:hAnsi="微软雅黑" w:eastAsia="微软雅黑" w:cs="微软雅黑"/>
          <w:i w:val="0"/>
          <w:iCs w:val="0"/>
        </w:rPr>
      </w:pPr>
      <w:bookmarkStart w:id="4" w:name="_GoBack"/>
      <w:bookmarkEnd w:id="4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27C9"/>
    <w:rsid w:val="004D6899"/>
    <w:rsid w:val="00E0770D"/>
    <w:rsid w:val="01182C38"/>
    <w:rsid w:val="012F589C"/>
    <w:rsid w:val="02B349AE"/>
    <w:rsid w:val="03457CFC"/>
    <w:rsid w:val="037A1030"/>
    <w:rsid w:val="03B62A30"/>
    <w:rsid w:val="0442248D"/>
    <w:rsid w:val="04477AA3"/>
    <w:rsid w:val="04FC43EA"/>
    <w:rsid w:val="05976809"/>
    <w:rsid w:val="077B73F1"/>
    <w:rsid w:val="082C148A"/>
    <w:rsid w:val="085F360E"/>
    <w:rsid w:val="08760957"/>
    <w:rsid w:val="088A2406"/>
    <w:rsid w:val="09BE25B6"/>
    <w:rsid w:val="09F45FD8"/>
    <w:rsid w:val="0A3208AE"/>
    <w:rsid w:val="0A3E0570"/>
    <w:rsid w:val="0A622F41"/>
    <w:rsid w:val="0A7464E2"/>
    <w:rsid w:val="0AFA5870"/>
    <w:rsid w:val="0B42333B"/>
    <w:rsid w:val="0B923CFA"/>
    <w:rsid w:val="0C3E353A"/>
    <w:rsid w:val="0CAF2CDB"/>
    <w:rsid w:val="0D5B011C"/>
    <w:rsid w:val="0D683F59"/>
    <w:rsid w:val="0E303356"/>
    <w:rsid w:val="0E483F0A"/>
    <w:rsid w:val="0E4D3F08"/>
    <w:rsid w:val="0E63372C"/>
    <w:rsid w:val="0E8D69FB"/>
    <w:rsid w:val="0EF425D6"/>
    <w:rsid w:val="0F8932E2"/>
    <w:rsid w:val="105772C0"/>
    <w:rsid w:val="10D8010E"/>
    <w:rsid w:val="11131439"/>
    <w:rsid w:val="11A622AD"/>
    <w:rsid w:val="120018E5"/>
    <w:rsid w:val="120F3A28"/>
    <w:rsid w:val="12CF75E2"/>
    <w:rsid w:val="13180F89"/>
    <w:rsid w:val="13946135"/>
    <w:rsid w:val="139B11D9"/>
    <w:rsid w:val="147C10A3"/>
    <w:rsid w:val="148F7029"/>
    <w:rsid w:val="14CD5DA3"/>
    <w:rsid w:val="15750DCC"/>
    <w:rsid w:val="15EE4223"/>
    <w:rsid w:val="16445BF1"/>
    <w:rsid w:val="164C7EF8"/>
    <w:rsid w:val="16893F4C"/>
    <w:rsid w:val="17326391"/>
    <w:rsid w:val="19033B41"/>
    <w:rsid w:val="19F17E3E"/>
    <w:rsid w:val="1AA255DC"/>
    <w:rsid w:val="1AE17EB2"/>
    <w:rsid w:val="1B9E2247"/>
    <w:rsid w:val="1BD143CB"/>
    <w:rsid w:val="1BEF69E6"/>
    <w:rsid w:val="1C316C17"/>
    <w:rsid w:val="1C7A05BE"/>
    <w:rsid w:val="1CF540E9"/>
    <w:rsid w:val="1D0E6F59"/>
    <w:rsid w:val="1D1C3424"/>
    <w:rsid w:val="1D972D03"/>
    <w:rsid w:val="1DCA2E80"/>
    <w:rsid w:val="1E334EC9"/>
    <w:rsid w:val="1E432C32"/>
    <w:rsid w:val="1E74728F"/>
    <w:rsid w:val="1EAD566E"/>
    <w:rsid w:val="1EAE09F3"/>
    <w:rsid w:val="1F102270"/>
    <w:rsid w:val="1F185E6D"/>
    <w:rsid w:val="1F285056"/>
    <w:rsid w:val="1F2B3D22"/>
    <w:rsid w:val="1F66307C"/>
    <w:rsid w:val="1FBC0EEE"/>
    <w:rsid w:val="20580EAB"/>
    <w:rsid w:val="20A0285A"/>
    <w:rsid w:val="217355DC"/>
    <w:rsid w:val="219F0AC7"/>
    <w:rsid w:val="21C96B34"/>
    <w:rsid w:val="21D4251F"/>
    <w:rsid w:val="2241392C"/>
    <w:rsid w:val="22A04AF7"/>
    <w:rsid w:val="22AD1241"/>
    <w:rsid w:val="2300047F"/>
    <w:rsid w:val="23580F2E"/>
    <w:rsid w:val="23F8626D"/>
    <w:rsid w:val="254D7B4C"/>
    <w:rsid w:val="257D4C7B"/>
    <w:rsid w:val="25CB1E8B"/>
    <w:rsid w:val="25FC7E3F"/>
    <w:rsid w:val="26316895"/>
    <w:rsid w:val="26602921"/>
    <w:rsid w:val="26BB1EFF"/>
    <w:rsid w:val="27B70919"/>
    <w:rsid w:val="27F11AD1"/>
    <w:rsid w:val="28214015"/>
    <w:rsid w:val="285755D7"/>
    <w:rsid w:val="29F714A0"/>
    <w:rsid w:val="2A17616B"/>
    <w:rsid w:val="2B3B716B"/>
    <w:rsid w:val="2B512E32"/>
    <w:rsid w:val="2BD17ACF"/>
    <w:rsid w:val="2CA13945"/>
    <w:rsid w:val="2CA84CD4"/>
    <w:rsid w:val="2CF55A3F"/>
    <w:rsid w:val="2D4B565F"/>
    <w:rsid w:val="2E2204B6"/>
    <w:rsid w:val="2E293BF2"/>
    <w:rsid w:val="2E67471B"/>
    <w:rsid w:val="2E7A61FC"/>
    <w:rsid w:val="2E8B7F59"/>
    <w:rsid w:val="2EB931C8"/>
    <w:rsid w:val="2F2B75DF"/>
    <w:rsid w:val="2F527179"/>
    <w:rsid w:val="2FB67708"/>
    <w:rsid w:val="2FDD72DF"/>
    <w:rsid w:val="30BB1AC1"/>
    <w:rsid w:val="31B5579D"/>
    <w:rsid w:val="32ED664A"/>
    <w:rsid w:val="331C5AD4"/>
    <w:rsid w:val="34CA155F"/>
    <w:rsid w:val="353F61EC"/>
    <w:rsid w:val="36350CFE"/>
    <w:rsid w:val="367E2601"/>
    <w:rsid w:val="36C721FA"/>
    <w:rsid w:val="370F6EDE"/>
    <w:rsid w:val="37461371"/>
    <w:rsid w:val="374970B3"/>
    <w:rsid w:val="39812B34"/>
    <w:rsid w:val="39CE1AF2"/>
    <w:rsid w:val="39FE42F1"/>
    <w:rsid w:val="3A816B64"/>
    <w:rsid w:val="3AA765CB"/>
    <w:rsid w:val="3ABB02C8"/>
    <w:rsid w:val="3AEF4379"/>
    <w:rsid w:val="3B9A612F"/>
    <w:rsid w:val="3BF35840"/>
    <w:rsid w:val="3C495460"/>
    <w:rsid w:val="3D42082D"/>
    <w:rsid w:val="3D6764E5"/>
    <w:rsid w:val="3D7A7FC6"/>
    <w:rsid w:val="3DBD7407"/>
    <w:rsid w:val="3ED41958"/>
    <w:rsid w:val="3FBA0B4E"/>
    <w:rsid w:val="401C5365"/>
    <w:rsid w:val="408D1398"/>
    <w:rsid w:val="40CD2B03"/>
    <w:rsid w:val="40F97454"/>
    <w:rsid w:val="418F1B67"/>
    <w:rsid w:val="41A970CC"/>
    <w:rsid w:val="41B11ADD"/>
    <w:rsid w:val="425C5EED"/>
    <w:rsid w:val="434F55ED"/>
    <w:rsid w:val="437F5573"/>
    <w:rsid w:val="4492436E"/>
    <w:rsid w:val="44D51F86"/>
    <w:rsid w:val="451E1B7F"/>
    <w:rsid w:val="456E571B"/>
    <w:rsid w:val="45C168FC"/>
    <w:rsid w:val="45DA21E5"/>
    <w:rsid w:val="45F2644B"/>
    <w:rsid w:val="46B5206F"/>
    <w:rsid w:val="471C1D8D"/>
    <w:rsid w:val="473531B0"/>
    <w:rsid w:val="47DD21F4"/>
    <w:rsid w:val="47DD7AD0"/>
    <w:rsid w:val="48465639"/>
    <w:rsid w:val="49090450"/>
    <w:rsid w:val="495B3425"/>
    <w:rsid w:val="4A8F0E29"/>
    <w:rsid w:val="4AFD4B78"/>
    <w:rsid w:val="4B2B6DA4"/>
    <w:rsid w:val="4BCA052C"/>
    <w:rsid w:val="4CE30FB8"/>
    <w:rsid w:val="4D2515D1"/>
    <w:rsid w:val="4D5048A0"/>
    <w:rsid w:val="4D5819A6"/>
    <w:rsid w:val="4DE568B7"/>
    <w:rsid w:val="4E034757"/>
    <w:rsid w:val="4E6C395B"/>
    <w:rsid w:val="4E704ACE"/>
    <w:rsid w:val="505D75A2"/>
    <w:rsid w:val="51036B5A"/>
    <w:rsid w:val="511F2F07"/>
    <w:rsid w:val="517A638F"/>
    <w:rsid w:val="518F170F"/>
    <w:rsid w:val="51E8051F"/>
    <w:rsid w:val="5234212E"/>
    <w:rsid w:val="52357614"/>
    <w:rsid w:val="52E57838"/>
    <w:rsid w:val="531B76FE"/>
    <w:rsid w:val="53DF6281"/>
    <w:rsid w:val="53E915AA"/>
    <w:rsid w:val="54234854"/>
    <w:rsid w:val="54446211"/>
    <w:rsid w:val="54F15B76"/>
    <w:rsid w:val="553A670F"/>
    <w:rsid w:val="55E24503"/>
    <w:rsid w:val="562766AF"/>
    <w:rsid w:val="56C267F8"/>
    <w:rsid w:val="578A30A4"/>
    <w:rsid w:val="58541988"/>
    <w:rsid w:val="58564D34"/>
    <w:rsid w:val="585D2B85"/>
    <w:rsid w:val="59A4342A"/>
    <w:rsid w:val="59AB7112"/>
    <w:rsid w:val="5BA81D4B"/>
    <w:rsid w:val="5BCA18A8"/>
    <w:rsid w:val="5BD8487B"/>
    <w:rsid w:val="5C121E71"/>
    <w:rsid w:val="5C761E49"/>
    <w:rsid w:val="5DED7EE9"/>
    <w:rsid w:val="5E062D59"/>
    <w:rsid w:val="5E0A45F7"/>
    <w:rsid w:val="5E5B30A5"/>
    <w:rsid w:val="5F427DC1"/>
    <w:rsid w:val="5F9F2176"/>
    <w:rsid w:val="60285208"/>
    <w:rsid w:val="60603A82"/>
    <w:rsid w:val="608D34D8"/>
    <w:rsid w:val="610C68D8"/>
    <w:rsid w:val="617526CF"/>
    <w:rsid w:val="61952D71"/>
    <w:rsid w:val="631B72A6"/>
    <w:rsid w:val="634467FD"/>
    <w:rsid w:val="642D0685"/>
    <w:rsid w:val="647E41F6"/>
    <w:rsid w:val="64AA6B34"/>
    <w:rsid w:val="64B17EC2"/>
    <w:rsid w:val="64C4255D"/>
    <w:rsid w:val="65145BEE"/>
    <w:rsid w:val="653147C7"/>
    <w:rsid w:val="65507AFA"/>
    <w:rsid w:val="658904F7"/>
    <w:rsid w:val="66001361"/>
    <w:rsid w:val="66974E96"/>
    <w:rsid w:val="673244E6"/>
    <w:rsid w:val="67455236"/>
    <w:rsid w:val="67D143D7"/>
    <w:rsid w:val="69937B96"/>
    <w:rsid w:val="69FA5E67"/>
    <w:rsid w:val="6B0556BB"/>
    <w:rsid w:val="6B3A1E9E"/>
    <w:rsid w:val="6B517D09"/>
    <w:rsid w:val="6B543355"/>
    <w:rsid w:val="6B5C36A4"/>
    <w:rsid w:val="6BBD539F"/>
    <w:rsid w:val="6BC54253"/>
    <w:rsid w:val="6CF55760"/>
    <w:rsid w:val="6CFC3CA5"/>
    <w:rsid w:val="6D231231"/>
    <w:rsid w:val="6DD30EA9"/>
    <w:rsid w:val="6E4B6C92"/>
    <w:rsid w:val="6E9A3775"/>
    <w:rsid w:val="6F7348BE"/>
    <w:rsid w:val="705838E8"/>
    <w:rsid w:val="70753826"/>
    <w:rsid w:val="70812E3F"/>
    <w:rsid w:val="70986E39"/>
    <w:rsid w:val="71687ABE"/>
    <w:rsid w:val="71C8684B"/>
    <w:rsid w:val="71FB5029"/>
    <w:rsid w:val="720C498A"/>
    <w:rsid w:val="72671BC0"/>
    <w:rsid w:val="72AB6DE0"/>
    <w:rsid w:val="72C45840"/>
    <w:rsid w:val="733F48EB"/>
    <w:rsid w:val="7431692A"/>
    <w:rsid w:val="74E05C5A"/>
    <w:rsid w:val="750035E3"/>
    <w:rsid w:val="75662603"/>
    <w:rsid w:val="75A924F0"/>
    <w:rsid w:val="766F3739"/>
    <w:rsid w:val="76D33CC8"/>
    <w:rsid w:val="770420D4"/>
    <w:rsid w:val="77076CCB"/>
    <w:rsid w:val="771336CB"/>
    <w:rsid w:val="7744036C"/>
    <w:rsid w:val="776E39F1"/>
    <w:rsid w:val="77837B4B"/>
    <w:rsid w:val="77F40FB7"/>
    <w:rsid w:val="78C964B2"/>
    <w:rsid w:val="78D862C6"/>
    <w:rsid w:val="790068CB"/>
    <w:rsid w:val="796628B9"/>
    <w:rsid w:val="797A667D"/>
    <w:rsid w:val="7A9E283F"/>
    <w:rsid w:val="7AC64AA5"/>
    <w:rsid w:val="7ACF4BC8"/>
    <w:rsid w:val="7ADE49EA"/>
    <w:rsid w:val="7B224D8A"/>
    <w:rsid w:val="7B337720"/>
    <w:rsid w:val="7BA10DD7"/>
    <w:rsid w:val="7D634109"/>
    <w:rsid w:val="7D943A85"/>
    <w:rsid w:val="7E0B3DE4"/>
    <w:rsid w:val="7E9C52E7"/>
    <w:rsid w:val="7EAF0B77"/>
    <w:rsid w:val="7EF50B7A"/>
    <w:rsid w:val="7F111831"/>
    <w:rsid w:val="7F1E3F4E"/>
    <w:rsid w:val="7F547970"/>
    <w:rsid w:val="7FB56661"/>
    <w:rsid w:val="7FCC39AA"/>
    <w:rsid w:val="7FE9630A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3139</Words>
  <Characters>3434</Characters>
  <Lines>0</Lines>
  <Paragraphs>0</Paragraphs>
  <TotalTime>19</TotalTime>
  <ScaleCrop>false</ScaleCrop>
  <LinksUpToDate>false</LinksUpToDate>
  <CharactersWithSpaces>3485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2025-06-19T07:21:00Z</dcterms:created>
  <dc:creator>DELL</dc:creator>
  <cp:lastModifiedBy>武当山</cp:lastModifiedBy>
  <cp:lastPrinted>2025-11-10T02:50:00Z</cp:lastPrinted>
  <dcterms:modified xsi:type="dcterms:W3CDTF">2026-09-21T02:10:17Z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eyJoZGlkIjoiYjUwYTY4MzBjYmFiNTBjZmY4OTQxNWUwNzEyZWVmMjMiLCJ1c2VySWQiOiI1ODcyNzIxODgifQ==</vt:lpwstr>
  </property>
  <property fmtid="{D5CDD505-2E9C-101B-9397-08002B2CF9AE}" pid="4" name="ICV">
    <vt:lpwstr>FDB8BCAEFB254CB1892B554EBFF38189_13</vt:lpwstr>
  </property>
</Properties>
</file>