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19E849">
      <w:pPr>
        <w:spacing w:before="2496" w:beforeLines="800" w:after="312" w:afterLines="100" w:line="36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实验室安全综合管理系统</w:t>
      </w:r>
    </w:p>
    <w:p w14:paraId="17D8E040">
      <w:pPr>
        <w:spacing w:before="2496" w:beforeLines="800" w:after="312" w:afterLines="100" w:line="360" w:lineRule="auto"/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</w:rPr>
        <w:t>实验室</w:t>
      </w:r>
      <w:r>
        <w:rPr>
          <w:rFonts w:hint="eastAsia"/>
          <w:sz w:val="44"/>
          <w:szCs w:val="44"/>
          <w:lang w:val="en-US" w:eastAsia="zh-CN"/>
        </w:rPr>
        <w:t>设置</w:t>
      </w:r>
    </w:p>
    <w:p w14:paraId="1D0C142D">
      <w:pPr>
        <w:spacing w:before="2496" w:beforeLines="800" w:after="312" w:afterLines="100" w:line="360" w:lineRule="auto"/>
        <w:jc w:val="center"/>
        <w:rPr>
          <w:sz w:val="44"/>
          <w:szCs w:val="44"/>
        </w:rPr>
      </w:pPr>
    </w:p>
    <w:p w14:paraId="0CF1185B">
      <w:pPr>
        <w:spacing w:before="312" w:beforeLines="100" w:after="312" w:afterLines="100" w:line="36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41899709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57BA4E9D">
          <w:pPr>
            <w:pStyle w:val="24"/>
            <w:pageBreakBefore/>
            <w:jc w:val="center"/>
            <w:rPr>
              <w:b/>
              <w:bCs/>
              <w:color w:val="auto"/>
            </w:rPr>
          </w:pPr>
          <w:bookmarkStart w:id="0" w:name="_Toc77323946"/>
          <w:r>
            <w:rPr>
              <w:b/>
              <w:bCs/>
              <w:color w:val="auto"/>
              <w:lang w:val="zh-CN"/>
            </w:rPr>
            <w:t>目录</w:t>
          </w:r>
        </w:p>
        <w:p w14:paraId="663A1C9B">
          <w:pPr>
            <w:pStyle w:val="11"/>
            <w:tabs>
              <w:tab w:val="right" w:leader="hyphen" w:pos="8306"/>
            </w:tabs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_Toc17525 </w:instrText>
          </w:r>
          <w: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1 </w:t>
          </w:r>
          <w:r>
            <w:rPr>
              <w:rFonts w:hint="eastAsia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_Toc17525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7C01778">
          <w:pPr>
            <w:pStyle w:val="13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_Toc29764 </w:instrText>
          </w:r>
          <w: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1.1 </w:t>
          </w:r>
          <w:r>
            <w:rPr>
              <w:rFonts w:hint="eastAsia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_Toc29764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06ADB42">
          <w:pPr>
            <w:pStyle w:val="13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_Toc10000 </w:instrText>
          </w:r>
          <w: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1.2 </w:t>
          </w:r>
          <w:r>
            <w:rPr>
              <w:rFonts w:hint="eastAsia"/>
            </w:rPr>
            <w:t>适用对象</w:t>
          </w:r>
          <w:r>
            <w:tab/>
          </w:r>
          <w:r>
            <w:fldChar w:fldCharType="begin"/>
          </w:r>
          <w:r>
            <w:instrText xml:space="preserve"> PAGEREF _Toc10000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E7041AB">
          <w:pPr>
            <w:pStyle w:val="13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_Toc2869 </w:instrText>
          </w:r>
          <w: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1.3 </w:t>
          </w:r>
          <w:r>
            <w:rPr>
              <w:rFonts w:hint="eastAsia"/>
            </w:rPr>
            <w:t>术语表</w:t>
          </w:r>
          <w:r>
            <w:tab/>
          </w:r>
          <w:r>
            <w:fldChar w:fldCharType="begin"/>
          </w:r>
          <w:r>
            <w:instrText xml:space="preserve"> PAGEREF _Toc2869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65EDF9D">
          <w:pPr>
            <w:pStyle w:val="11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_Toc24469 </w:instrText>
          </w:r>
          <w: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2 </w:t>
          </w:r>
          <w:r>
            <w:rPr>
              <w:rFonts w:hint="eastAsia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_Toc24469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D0DC4A9">
          <w:pPr>
            <w:pStyle w:val="13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_Toc15544 </w:instrText>
          </w:r>
          <w: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2.1 </w:t>
          </w:r>
          <w:r>
            <w:rPr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_Toc15544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F13FA7F">
          <w:pPr>
            <w:pStyle w:val="13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_Toc16507 </w:instrText>
          </w:r>
          <w:r>
            <w:fldChar w:fldCharType="separate"/>
          </w:r>
          <w:r>
            <w:rPr>
              <w:rFonts w:hint="default" w:ascii="Times New Roman" w:hAnsi="Times New Roman" w:eastAsia="宋体"/>
              <w:lang w:val="en-US"/>
            </w:rPr>
            <w:t xml:space="preserve">2.2 </w:t>
          </w:r>
          <w:r>
            <w:rPr>
              <w:rFonts w:hint="eastAsia"/>
            </w:rPr>
            <w:t>实验室</w:t>
          </w:r>
          <w:r>
            <w:rPr>
              <w:rFonts w:hint="eastAsia"/>
              <w:lang w:val="en-US" w:eastAsia="zh-CN"/>
            </w:rPr>
            <w:t>审核</w:t>
          </w:r>
          <w:r>
            <w:tab/>
          </w:r>
          <w:r>
            <w:fldChar w:fldCharType="begin"/>
          </w:r>
          <w:r>
            <w:instrText xml:space="preserve"> PAGEREF _Toc16507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166C51D">
          <w:r>
            <w:fldChar w:fldCharType="end"/>
          </w:r>
        </w:p>
      </w:sdtContent>
    </w:sdt>
    <w:p w14:paraId="6721B208">
      <w:pPr>
        <w:pStyle w:val="2"/>
        <w:pageBreakBefore/>
        <w:spacing w:line="360" w:lineRule="auto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11" w:name="_GoBack"/>
      <w:bookmarkEnd w:id="11"/>
    </w:p>
    <w:p w14:paraId="476EA962">
      <w:pPr>
        <w:pStyle w:val="2"/>
        <w:pageBreakBefore/>
        <w:spacing w:line="360" w:lineRule="auto"/>
      </w:pPr>
      <w:bookmarkStart w:id="1" w:name="_Toc17525"/>
      <w:r>
        <w:rPr>
          <w:rFonts w:hint="eastAsia"/>
        </w:rPr>
        <w:t>前言</w:t>
      </w:r>
      <w:bookmarkEnd w:id="0"/>
      <w:bookmarkEnd w:id="1"/>
    </w:p>
    <w:p w14:paraId="7B64DE8D">
      <w:pPr>
        <w:pStyle w:val="3"/>
        <w:spacing w:line="360" w:lineRule="auto"/>
      </w:pPr>
      <w:bookmarkStart w:id="2" w:name="_Toc77323947"/>
      <w:bookmarkStart w:id="3" w:name="_Toc29764"/>
      <w:r>
        <w:rPr>
          <w:rFonts w:hint="eastAsia"/>
        </w:rPr>
        <w:t>编写目的</w:t>
      </w:r>
      <w:bookmarkEnd w:id="2"/>
      <w:bookmarkEnd w:id="3"/>
    </w:p>
    <w:p w14:paraId="67BAD223">
      <w:pPr>
        <w:spacing w:line="360" w:lineRule="auto"/>
        <w:ind w:firstLine="420" w:firstLineChars="200"/>
      </w:pPr>
      <w:r>
        <w:rPr>
          <w:rFonts w:hint="eastAsia"/>
        </w:rPr>
        <w:t>本文档旨在对实验室安全管理综合系统的实验室</w:t>
      </w:r>
      <w:r>
        <w:rPr>
          <w:rFonts w:hint="eastAsia"/>
          <w:lang w:val="en-US" w:eastAsia="zh-CN"/>
        </w:rPr>
        <w:t>设置模块</w:t>
      </w:r>
      <w:r>
        <w:rPr>
          <w:rFonts w:hint="eastAsia"/>
        </w:rPr>
        <w:t>进行操作说明，内容包括</w:t>
      </w:r>
      <w:r>
        <w:rPr>
          <w:rFonts w:hint="eastAsia"/>
          <w:lang w:val="en-US" w:eastAsia="zh-CN"/>
        </w:rPr>
        <w:t>实验室设置审核、实验室变更审核、实验室撤销审核</w:t>
      </w:r>
      <w:r>
        <w:rPr>
          <w:rFonts w:hint="eastAsia"/>
        </w:rPr>
        <w:t>。</w:t>
      </w:r>
    </w:p>
    <w:p w14:paraId="051C7FEE">
      <w:pPr>
        <w:pStyle w:val="3"/>
        <w:spacing w:line="360" w:lineRule="auto"/>
      </w:pPr>
      <w:bookmarkStart w:id="4" w:name="_Toc77323948"/>
      <w:bookmarkStart w:id="5" w:name="_Toc10000"/>
      <w:r>
        <w:rPr>
          <w:rFonts w:hint="eastAsia"/>
        </w:rPr>
        <w:t>适用对象</w:t>
      </w:r>
      <w:bookmarkEnd w:id="4"/>
      <w:bookmarkEnd w:id="5"/>
    </w:p>
    <w:p w14:paraId="31648090">
      <w:pPr>
        <w:spacing w:line="360" w:lineRule="auto"/>
        <w:ind w:firstLine="420" w:firstLineChars="200"/>
      </w:pPr>
      <w:r>
        <w:rPr>
          <w:rFonts w:hint="eastAsia"/>
        </w:rPr>
        <w:t>本文档适用人群包括但不限于以下人员：院级主管领导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技安科和实验室管理科用户</w:t>
      </w:r>
      <w:r>
        <w:rPr>
          <w:rFonts w:hint="eastAsia"/>
        </w:rPr>
        <w:t>。角色说明如下：</w:t>
      </w:r>
    </w:p>
    <w:tbl>
      <w:tblPr>
        <w:tblStyle w:val="14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982"/>
        <w:gridCol w:w="5580"/>
      </w:tblGrid>
      <w:tr w14:paraId="65BBA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 w:themeFill="background1" w:themeFillShade="BF"/>
            <w:vAlign w:val="center"/>
          </w:tcPr>
          <w:p w14:paraId="66F6494D">
            <w:pPr>
              <w:spacing w:line="360" w:lineRule="auto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序号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 w:themeFill="background1" w:themeFillShade="BF"/>
            <w:vAlign w:val="center"/>
          </w:tcPr>
          <w:p w14:paraId="1166F5A1">
            <w:pPr>
              <w:spacing w:line="360" w:lineRule="auto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用户角色</w:t>
            </w:r>
          </w:p>
        </w:tc>
        <w:tc>
          <w:tcPr>
            <w:tcW w:w="3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 w:themeFill="background1" w:themeFillShade="BF"/>
            <w:vAlign w:val="center"/>
          </w:tcPr>
          <w:p w14:paraId="35E9CF1F">
            <w:pPr>
              <w:spacing w:line="360" w:lineRule="auto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操作</w:t>
            </w:r>
          </w:p>
        </w:tc>
      </w:tr>
      <w:tr w14:paraId="66F51E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7BDA55">
            <w:pPr>
              <w:spacing w:line="360" w:lineRule="auto"/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1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73EC9C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审核人</w:t>
            </w:r>
          </w:p>
          <w:p w14:paraId="7AC1DDD9">
            <w:pPr>
              <w:spacing w:line="360" w:lineRule="auto"/>
              <w:jc w:val="center"/>
              <w:rPr>
                <w:rFonts w:hint="default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院级主管、技安科、实验室管理科</w:t>
            </w:r>
          </w:p>
        </w:tc>
        <w:tc>
          <w:tcPr>
            <w:tcW w:w="3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29E241">
            <w:pPr>
              <w:spacing w:line="360" w:lineRule="auto"/>
              <w:jc w:val="left"/>
              <w:rPr>
                <w:rFonts w:hint="default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实验室设置、变更、撤销申请的审核</w:t>
            </w:r>
          </w:p>
        </w:tc>
      </w:tr>
    </w:tbl>
    <w:p w14:paraId="5576B834">
      <w:pPr>
        <w:spacing w:line="360" w:lineRule="auto"/>
        <w:rPr>
          <w:b/>
          <w:bCs/>
          <w:color w:val="FF0000"/>
        </w:rPr>
      </w:pPr>
    </w:p>
    <w:p w14:paraId="77A4E981">
      <w:pPr>
        <w:pStyle w:val="3"/>
        <w:spacing w:line="360" w:lineRule="auto"/>
      </w:pPr>
      <w:bookmarkStart w:id="6" w:name="_Toc77323949"/>
      <w:bookmarkStart w:id="7" w:name="_Toc2869"/>
      <w:r>
        <w:rPr>
          <w:rFonts w:hint="eastAsia"/>
        </w:rPr>
        <w:t>术语表</w:t>
      </w:r>
      <w:bookmarkEnd w:id="6"/>
      <w:bookmarkEnd w:id="7"/>
    </w:p>
    <w:tbl>
      <w:tblPr>
        <w:tblStyle w:val="14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982"/>
        <w:gridCol w:w="5580"/>
      </w:tblGrid>
      <w:tr w14:paraId="4216FC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 w:themeFill="background1" w:themeFillShade="BF"/>
            <w:vAlign w:val="center"/>
          </w:tcPr>
          <w:p w14:paraId="62C7A59B">
            <w:pPr>
              <w:spacing w:line="360" w:lineRule="auto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序号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 w:themeFill="background1" w:themeFillShade="BF"/>
            <w:vAlign w:val="center"/>
          </w:tcPr>
          <w:p w14:paraId="202927FE">
            <w:pPr>
              <w:spacing w:line="360" w:lineRule="auto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术语</w:t>
            </w:r>
          </w:p>
        </w:tc>
        <w:tc>
          <w:tcPr>
            <w:tcW w:w="3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 w:themeFill="background1" w:themeFillShade="BF"/>
            <w:vAlign w:val="center"/>
          </w:tcPr>
          <w:p w14:paraId="65EFF857">
            <w:pPr>
              <w:spacing w:line="360" w:lineRule="auto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说明</w:t>
            </w:r>
          </w:p>
        </w:tc>
      </w:tr>
      <w:tr w14:paraId="29727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EFB3A2">
            <w:pPr>
              <w:spacing w:line="360" w:lineRule="auto"/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1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CAFF4E">
            <w:pPr>
              <w:spacing w:line="360" w:lineRule="auto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3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B128AD">
            <w:pPr>
              <w:spacing w:line="360" w:lineRule="auto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</w:tbl>
    <w:p w14:paraId="29AC443E">
      <w:pPr>
        <w:pStyle w:val="2"/>
        <w:pageBreakBefore/>
        <w:spacing w:line="360" w:lineRule="auto"/>
      </w:pPr>
      <w:bookmarkStart w:id="8" w:name="_Toc24469"/>
      <w:r>
        <w:rPr>
          <w:rFonts w:hint="eastAsia"/>
        </w:rPr>
        <w:t>操作说明</w:t>
      </w:r>
      <w:bookmarkEnd w:id="8"/>
    </w:p>
    <w:p w14:paraId="4B3C96A7">
      <w:pPr>
        <w:pStyle w:val="3"/>
        <w:spacing w:line="360" w:lineRule="auto"/>
      </w:pPr>
      <w:bookmarkStart w:id="9" w:name="_Toc15544"/>
      <w:r>
        <w:rPr>
          <w:rFonts w:hint="eastAsia"/>
        </w:rPr>
        <w:t>登录系统</w:t>
      </w:r>
      <w:bookmarkEnd w:id="9"/>
    </w:p>
    <w:p w14:paraId="67818834">
      <w:pPr>
        <w:spacing w:line="360" w:lineRule="auto"/>
        <w:jc w:val="left"/>
        <w:rPr>
          <w:rFonts w:hint="eastAsia"/>
          <w:lang w:eastAsia="zh-CN"/>
        </w:rPr>
      </w:pPr>
      <w:r>
        <w:rPr>
          <w:rFonts w:hint="eastAsia"/>
          <w:b/>
          <w:bCs/>
          <w:lang w:val="en-US" w:eastAsia="zh-CN"/>
        </w:rPr>
        <w:t>在浏览器中，输入</w:t>
      </w:r>
      <w:r>
        <w:rPr>
          <w:rFonts w:hint="eastAsia"/>
          <w:b/>
          <w:bCs/>
        </w:rPr>
        <w:t>登录地址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"https://aqjc.nuaa.edu.cn/front" </w:instrText>
      </w:r>
      <w:r>
        <w:rPr>
          <w:rFonts w:hint="eastAsia"/>
        </w:rPr>
        <w:fldChar w:fldCharType="separate"/>
      </w:r>
      <w:r>
        <w:rPr>
          <w:rStyle w:val="16"/>
          <w:rFonts w:hint="eastAsia"/>
        </w:rPr>
        <w:t>https://aqjc.nuaa.edu.cn/front</w:t>
      </w:r>
      <w:r>
        <w:rPr>
          <w:rFonts w:hint="eastAsia"/>
        </w:rPr>
        <w:fldChar w:fldCharType="end"/>
      </w:r>
      <w:r>
        <w:rPr>
          <w:rFonts w:hint="eastAsia"/>
          <w:lang w:eastAsia="zh-CN"/>
        </w:rPr>
        <w:t>。</w:t>
      </w:r>
    </w:p>
    <w:p w14:paraId="0AC0BCD0">
      <w:p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或者在国资处官网https://gzc.nuaa.edu.cn/中，点击【实验室安全综合管理系统】打开。</w:t>
      </w:r>
    </w:p>
    <w:p w14:paraId="35F868B0">
      <w:pPr>
        <w:spacing w:line="360" w:lineRule="auto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8595" cy="4157980"/>
            <wp:effectExtent l="0" t="0" r="4445" b="2540"/>
            <wp:docPr id="12" name="图片 12" descr="4c77420846d4628fe4da0af2d98b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c77420846d4628fe4da0af2d98b4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7122"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firstLineChars="0"/>
        <w:jc w:val="center"/>
        <w:textAlignment w:val="auto"/>
      </w:pPr>
      <w:r>
        <w:rPr>
          <w:rFonts w:hint="eastAsia"/>
          <w:lang w:val="en-US" w:eastAsia="zh-CN"/>
        </w:rPr>
        <w:t>国资处官网首页</w:t>
      </w:r>
    </w:p>
    <w:p w14:paraId="101FEFC7">
      <w:pPr>
        <w:spacing w:line="360" w:lineRule="auto"/>
        <w:jc w:val="left"/>
      </w:pPr>
      <w:r>
        <w:drawing>
          <wp:inline distT="0" distB="0" distL="114300" distR="114300">
            <wp:extent cx="5266690" cy="2414270"/>
            <wp:effectExtent l="0" t="0" r="635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8C48"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firstLineChars="0"/>
        <w:jc w:val="center"/>
        <w:textAlignment w:val="auto"/>
      </w:pPr>
      <w:r>
        <w:rPr>
          <w:rFonts w:hint="eastAsia"/>
          <w:lang w:val="en-US" w:eastAsia="zh-CN"/>
        </w:rPr>
        <w:t>首页</w:t>
      </w:r>
    </w:p>
    <w:p w14:paraId="1D0601DA">
      <w:pPr>
        <w:spacing w:line="360" w:lineRule="auto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点击【基础平台】，打开登录界面。点击【统一身份认证登录】按钮。</w:t>
      </w:r>
    </w:p>
    <w:p w14:paraId="49853D96">
      <w:pPr>
        <w:spacing w:line="360" w:lineRule="auto"/>
        <w:jc w:val="left"/>
      </w:pPr>
      <w:r>
        <w:drawing>
          <wp:inline distT="0" distB="0" distL="114300" distR="114300">
            <wp:extent cx="5266690" cy="2414270"/>
            <wp:effectExtent l="0" t="0" r="635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849B"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登录页</w:t>
      </w:r>
    </w:p>
    <w:p w14:paraId="11A45979">
      <w:pPr>
        <w:spacing w:line="360" w:lineRule="auto"/>
        <w:jc w:val="left"/>
      </w:pPr>
      <w:r>
        <w:rPr>
          <w:rFonts w:hint="eastAsia"/>
          <w:b/>
          <w:bCs/>
        </w:rPr>
        <w:t>登录账号：</w:t>
      </w:r>
      <w:r>
        <w:rPr>
          <w:rFonts w:hint="eastAsia"/>
        </w:rPr>
        <w:t>统一身份认证登录</w:t>
      </w:r>
      <w:r>
        <w:rPr>
          <w:rFonts w:hint="eastAsia"/>
          <w:color w:val="FF0000"/>
        </w:rPr>
        <w:t>【如无法统一身份认证登录，请联系管理员】</w:t>
      </w:r>
    </w:p>
    <w:p w14:paraId="5258FD44">
      <w:pPr>
        <w:spacing w:line="360" w:lineRule="auto"/>
        <w:jc w:val="left"/>
      </w:pPr>
      <w:r>
        <w:rPr>
          <w:rFonts w:hint="eastAsia"/>
          <w:b/>
          <w:bCs/>
        </w:rPr>
        <w:t>浏览器要求：</w:t>
      </w:r>
      <w:r>
        <w:rPr>
          <w:rFonts w:hint="eastAsia"/>
        </w:rPr>
        <w:t>建议使用谷歌、edge浏览器，360浏览器建议使用极速模式。</w:t>
      </w:r>
    </w:p>
    <w:p w14:paraId="266BB4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</w:rPr>
        <w:t>登录成功：</w:t>
      </w:r>
      <w:r>
        <w:rPr>
          <w:rFonts w:hint="eastAsia"/>
        </w:rPr>
        <w:t>登录后，</w:t>
      </w:r>
      <w:r>
        <w:rPr>
          <w:rFonts w:hint="eastAsia"/>
          <w:lang w:val="en-US" w:eastAsia="zh-CN"/>
        </w:rPr>
        <w:t>可以在右上角切换组织-角色。</w:t>
      </w:r>
    </w:p>
    <w:p w14:paraId="694D4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6690" cy="2414270"/>
            <wp:effectExtent l="0" t="0" r="6350" b="889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4A947"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firstLineChars="0"/>
        <w:jc w:val="center"/>
        <w:textAlignment w:val="auto"/>
      </w:pPr>
      <w:r>
        <w:rPr>
          <w:rFonts w:hint="eastAsia"/>
        </w:rPr>
        <w:t>查看角色</w:t>
      </w:r>
    </w:p>
    <w:p w14:paraId="20EFB1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rPr>
          <w:rFonts w:hint="eastAsia"/>
          <w:lang w:val="en-US" w:eastAsia="zh-CN"/>
        </w:rPr>
        <w:t>需要确认在【基础平台】是否可以看到【实验室设置】模块下是否可以看到【我的审核】模块，如果没有，切换角色查看（切换角色后，需要在快捷入口点击【基础平台】），或者联系管理员</w:t>
      </w:r>
      <w:r>
        <w:rPr>
          <w:rFonts w:hint="eastAsia"/>
        </w:rPr>
        <w:t>。</w:t>
      </w:r>
    </w:p>
    <w:p w14:paraId="327396A4"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6690" cy="2205355"/>
            <wp:effectExtent l="0" t="0" r="635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7C3B"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firstLineChars="0"/>
        <w:jc w:val="center"/>
        <w:textAlignment w:val="auto"/>
      </w:pPr>
      <w:r>
        <w:rPr>
          <w:rFonts w:hint="eastAsia"/>
          <w:lang w:val="en-US" w:eastAsia="zh-CN"/>
        </w:rPr>
        <w:t>快捷入口-基础平台</w:t>
      </w:r>
    </w:p>
    <w:p w14:paraId="76F0C371">
      <w:pPr>
        <w:spacing w:after="312" w:afterLines="100" w:line="360" w:lineRule="auto"/>
        <w:jc w:val="left"/>
      </w:pPr>
      <w:r>
        <w:rPr>
          <w:rFonts w:hint="eastAsia"/>
          <w:b/>
          <w:bCs/>
        </w:rPr>
        <w:t>修改密码：</w:t>
      </w:r>
      <w:r>
        <w:rPr>
          <w:rFonts w:hint="eastAsia"/>
        </w:rPr>
        <w:t>点击右上角修改密码按钮，在打开的弹框中按照要求修改密码即可使用新设置的密码登录。</w:t>
      </w:r>
    </w:p>
    <w:p w14:paraId="4B95F8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6690" cy="2414270"/>
            <wp:effectExtent l="0" t="0" r="635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E508"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</w:pPr>
      <w:r>
        <w:rPr>
          <w:rFonts w:hint="eastAsia"/>
        </w:rPr>
        <w:t>修改密码</w:t>
      </w:r>
    </w:p>
    <w:p w14:paraId="502320D7">
      <w:pPr>
        <w:pStyle w:val="3"/>
        <w:spacing w:line="360" w:lineRule="auto"/>
        <w:rPr>
          <w:rFonts w:hint="default"/>
          <w:lang w:val="en-US"/>
        </w:rPr>
      </w:pPr>
      <w:bookmarkStart w:id="10" w:name="_Toc16507"/>
      <w:r>
        <w:rPr>
          <w:rFonts w:hint="eastAsia"/>
        </w:rPr>
        <w:t>实验室</w:t>
      </w:r>
      <w:r>
        <w:rPr>
          <w:rFonts w:hint="eastAsia"/>
          <w:lang w:val="en-US" w:eastAsia="zh-CN"/>
        </w:rPr>
        <w:t>审核</w:t>
      </w:r>
      <w:bookmarkEnd w:id="10"/>
    </w:p>
    <w:p w14:paraId="69FB603E">
      <w:pPr>
        <w:rPr>
          <w:b/>
          <w:bCs/>
        </w:rPr>
      </w:pPr>
      <w:r>
        <w:rPr>
          <w:rFonts w:hint="eastAsia"/>
          <w:b/>
          <w:bCs/>
        </w:rPr>
        <w:t>【</w:t>
      </w:r>
      <w:r>
        <w:rPr>
          <w:rFonts w:hint="eastAsia"/>
          <w:b/>
          <w:bCs/>
          <w:lang w:val="en-US" w:eastAsia="zh-CN"/>
        </w:rPr>
        <w:t>功能说明</w:t>
      </w:r>
      <w:r>
        <w:rPr>
          <w:rFonts w:hint="eastAsia"/>
          <w:b/>
          <w:bCs/>
        </w:rPr>
        <w:t>】</w:t>
      </w:r>
    </w:p>
    <w:p w14:paraId="167F2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对提交至登录用户的设置申请、变更申请和撤销申请进行审核，可以审核通过或者审核拒绝。</w:t>
      </w:r>
    </w:p>
    <w:p w14:paraId="2CA73CD0">
      <w:pPr>
        <w:rPr>
          <w:b/>
          <w:bCs/>
        </w:rPr>
      </w:pPr>
      <w:r>
        <w:rPr>
          <w:rFonts w:hint="eastAsia"/>
          <w:b/>
          <w:bCs/>
        </w:rPr>
        <w:t>【</w:t>
      </w:r>
      <w:r>
        <w:rPr>
          <w:rFonts w:hint="eastAsia"/>
          <w:b/>
          <w:bCs/>
          <w:lang w:val="en-US" w:eastAsia="zh-CN"/>
        </w:rPr>
        <w:t>操作说明</w:t>
      </w:r>
      <w:r>
        <w:rPr>
          <w:rFonts w:hint="eastAsia"/>
          <w:b/>
          <w:bCs/>
        </w:rPr>
        <w:t>】</w:t>
      </w:r>
    </w:p>
    <w:p w14:paraId="75F0D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在【基础平台】-【实验室设置】模块下，点击【我的审核】，打开我的审核列表。审核列表中包括需要我审核的设置申请、变更申请和撤销申请。</w:t>
      </w:r>
    </w:p>
    <w:p w14:paraId="625AB8AF"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6690" cy="2205355"/>
            <wp:effectExtent l="0" t="0" r="6350" b="4445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73979"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</w:pPr>
      <w:r>
        <w:rPr>
          <w:rFonts w:hint="eastAsia"/>
          <w:lang w:val="en-US" w:eastAsia="zh-CN"/>
        </w:rPr>
        <w:t>我的审核</w:t>
      </w:r>
    </w:p>
    <w:p w14:paraId="1A1BA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审核支持单个审核或批量审核，审核结果为审核通过或者审核不通过。</w:t>
      </w:r>
    </w:p>
    <w:p w14:paraId="0D4300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5137785" cy="2463800"/>
            <wp:effectExtent l="0" t="0" r="0" b="0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rcRect l="1000" t="1722" r="1566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830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5132705" cy="2413000"/>
            <wp:effectExtent l="0" t="0" r="3175" b="10160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E4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关于审核的说明：</w:t>
      </w:r>
    </w:p>
    <w:p w14:paraId="0D25709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审核人如果与申请人重复，则直接跳过审核；</w:t>
      </w:r>
    </w:p>
    <w:p w14:paraId="2C1C5DC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提交时，系统会发送消息提醒下一审核人；</w:t>
      </w:r>
    </w:p>
    <w:p w14:paraId="4F8C619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当前审核人审核通过，如果还有下一审核人，则发送消息至下一审核人提醒审核；如果所有审核人都审核通过，则发送消息至申请人提醒申请人审核通过；</w:t>
      </w:r>
    </w:p>
    <w:p w14:paraId="6F2EE5B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当前审核人审核不通过，则申请直接被打回，发送消息至申请人提醒申请人审核不通过。</w:t>
      </w:r>
    </w:p>
    <w:p w14:paraId="5BD8C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05CFB7">
    <w:pPr>
      <w:pStyle w:val="9"/>
      <w:jc w:val="center"/>
    </w:pPr>
  </w:p>
  <w:p w14:paraId="67A1AD99"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1944EE">
    <w:pPr>
      <w:pStyle w:val="10"/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734820" cy="481330"/>
          <wp:effectExtent l="0" t="0" r="2540" b="6350"/>
          <wp:docPr id="1" name="图片 1" descr="0185a04db975a99773a51cb167c1e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0185a04db975a99773a51cb167c1ee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4820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72266F"/>
    <w:multiLevelType w:val="singleLevel"/>
    <w:tmpl w:val="8772266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9301A11"/>
    <w:multiLevelType w:val="multilevel"/>
    <w:tmpl w:val="09301A11"/>
    <w:lvl w:ilvl="0" w:tentative="0">
      <w:start w:val="1"/>
      <w:numFmt w:val="decimal"/>
      <w:lvlText w:val="图%1.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44E4384"/>
    <w:multiLevelType w:val="multilevel"/>
    <w:tmpl w:val="644E4384"/>
    <w:lvl w:ilvl="0" w:tentative="0">
      <w:start w:val="1"/>
      <w:numFmt w:val="decimal"/>
      <w:pStyle w:val="2"/>
      <w:lvlText w:val="%1"/>
      <w:lvlJc w:val="left"/>
      <w:pPr>
        <w:ind w:left="284" w:hanging="284"/>
      </w:pPr>
      <w:rPr>
        <w:rFonts w:hint="default" w:ascii="Times New Roman" w:hAnsi="Times New Roman" w:eastAsia="宋体"/>
        <w:sz w:val="36"/>
      </w:rPr>
    </w:lvl>
    <w:lvl w:ilvl="1" w:tentative="0">
      <w:start w:val="1"/>
      <w:numFmt w:val="decimal"/>
      <w:pStyle w:val="3"/>
      <w:lvlText w:val="%1.%2"/>
      <w:lvlJc w:val="left"/>
      <w:pPr>
        <w:ind w:left="425" w:hanging="283"/>
      </w:pPr>
      <w:rPr>
        <w:rFonts w:hint="default" w:ascii="Times New Roman" w:hAnsi="Times New Roman" w:eastAsia="宋体"/>
        <w:sz w:val="32"/>
      </w:rPr>
    </w:lvl>
    <w:lvl w:ilvl="2" w:tentative="0">
      <w:start w:val="1"/>
      <w:numFmt w:val="decimal"/>
      <w:pStyle w:val="4"/>
      <w:lvlText w:val="%1.%2.%3"/>
      <w:lvlJc w:val="left"/>
      <w:pPr>
        <w:ind w:left="567" w:hanging="283"/>
      </w:pPr>
      <w:rPr>
        <w:rFonts w:hint="default" w:ascii="Times New Roman" w:hAnsi="Times New Roman" w:eastAsia="宋体"/>
        <w:sz w:val="30"/>
      </w:rPr>
    </w:lvl>
    <w:lvl w:ilvl="3" w:tentative="0">
      <w:start w:val="1"/>
      <w:numFmt w:val="decimal"/>
      <w:pStyle w:val="5"/>
      <w:lvlText w:val="%1.%2.%3.%4"/>
      <w:lvlJc w:val="left"/>
      <w:pPr>
        <w:ind w:left="709" w:hanging="284"/>
      </w:pPr>
      <w:rPr>
        <w:rFonts w:hint="default" w:ascii="Times New Roman" w:hAnsi="Times New Roman" w:eastAsia="宋体"/>
        <w:sz w:val="28"/>
      </w:rPr>
    </w:lvl>
    <w:lvl w:ilvl="4" w:tentative="0">
      <w:start w:val="1"/>
      <w:numFmt w:val="decimal"/>
      <w:pStyle w:val="6"/>
      <w:lvlText w:val="%1.%2.%3.%4.%5"/>
      <w:lvlJc w:val="left"/>
      <w:pPr>
        <w:ind w:left="851" w:hanging="284"/>
      </w:pPr>
      <w:rPr>
        <w:rFonts w:hint="default" w:ascii="Times New Roman" w:hAnsi="Times New Roman" w:eastAsia="宋体"/>
        <w:sz w:val="24"/>
      </w:rPr>
    </w:lvl>
    <w:lvl w:ilvl="5" w:tentative="0">
      <w:start w:val="1"/>
      <w:numFmt w:val="decimal"/>
      <w:pStyle w:val="7"/>
      <w:lvlText w:val="%1.%2.%3.%4.%5.%6"/>
      <w:lvlJc w:val="left"/>
      <w:pPr>
        <w:ind w:left="992" w:hanging="283"/>
      </w:pPr>
      <w:rPr>
        <w:rFonts w:hint="default" w:ascii="Times New Roman" w:hAnsi="Times New Roman" w:eastAsia="宋体"/>
        <w:sz w:val="24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DA8"/>
    <w:rsid w:val="00003CF8"/>
    <w:rsid w:val="00003D79"/>
    <w:rsid w:val="00003DBE"/>
    <w:rsid w:val="0001369A"/>
    <w:rsid w:val="000401C2"/>
    <w:rsid w:val="00043399"/>
    <w:rsid w:val="0004784F"/>
    <w:rsid w:val="00050B2B"/>
    <w:rsid w:val="000525DD"/>
    <w:rsid w:val="000718F8"/>
    <w:rsid w:val="000762CF"/>
    <w:rsid w:val="00090FB3"/>
    <w:rsid w:val="000A36D2"/>
    <w:rsid w:val="000A4F4E"/>
    <w:rsid w:val="000B2D5C"/>
    <w:rsid w:val="000B3419"/>
    <w:rsid w:val="000C5EF4"/>
    <w:rsid w:val="000D675A"/>
    <w:rsid w:val="000E2F96"/>
    <w:rsid w:val="000E3F68"/>
    <w:rsid w:val="000E698C"/>
    <w:rsid w:val="000F73BB"/>
    <w:rsid w:val="00100866"/>
    <w:rsid w:val="001038EF"/>
    <w:rsid w:val="00121760"/>
    <w:rsid w:val="00126EF7"/>
    <w:rsid w:val="0013065F"/>
    <w:rsid w:val="00134771"/>
    <w:rsid w:val="001371C7"/>
    <w:rsid w:val="001372EA"/>
    <w:rsid w:val="001830D6"/>
    <w:rsid w:val="0018531E"/>
    <w:rsid w:val="001918CD"/>
    <w:rsid w:val="001B5C9A"/>
    <w:rsid w:val="001C0969"/>
    <w:rsid w:val="001C673A"/>
    <w:rsid w:val="001C70D4"/>
    <w:rsid w:val="001D5AA5"/>
    <w:rsid w:val="001E08F4"/>
    <w:rsid w:val="001E1480"/>
    <w:rsid w:val="001F6FF3"/>
    <w:rsid w:val="002016F3"/>
    <w:rsid w:val="00201820"/>
    <w:rsid w:val="002318A2"/>
    <w:rsid w:val="00231954"/>
    <w:rsid w:val="002613E8"/>
    <w:rsid w:val="00263E04"/>
    <w:rsid w:val="00264287"/>
    <w:rsid w:val="00265C92"/>
    <w:rsid w:val="00266A9C"/>
    <w:rsid w:val="00271598"/>
    <w:rsid w:val="002A5D14"/>
    <w:rsid w:val="002C083D"/>
    <w:rsid w:val="002C266D"/>
    <w:rsid w:val="002E3A9E"/>
    <w:rsid w:val="002F1997"/>
    <w:rsid w:val="00305AC2"/>
    <w:rsid w:val="00306021"/>
    <w:rsid w:val="00307C8C"/>
    <w:rsid w:val="0033464C"/>
    <w:rsid w:val="00357F81"/>
    <w:rsid w:val="00363502"/>
    <w:rsid w:val="003771E0"/>
    <w:rsid w:val="00382A85"/>
    <w:rsid w:val="00382D77"/>
    <w:rsid w:val="00397934"/>
    <w:rsid w:val="003979AD"/>
    <w:rsid w:val="003A38DB"/>
    <w:rsid w:val="003A4731"/>
    <w:rsid w:val="003B3D08"/>
    <w:rsid w:val="003D1D48"/>
    <w:rsid w:val="003F3F62"/>
    <w:rsid w:val="003F42F1"/>
    <w:rsid w:val="003F723F"/>
    <w:rsid w:val="003F7320"/>
    <w:rsid w:val="004147F2"/>
    <w:rsid w:val="0043054D"/>
    <w:rsid w:val="004310A7"/>
    <w:rsid w:val="004342D5"/>
    <w:rsid w:val="0044459A"/>
    <w:rsid w:val="00446A22"/>
    <w:rsid w:val="004470B1"/>
    <w:rsid w:val="00455409"/>
    <w:rsid w:val="00485D46"/>
    <w:rsid w:val="004B6A61"/>
    <w:rsid w:val="004B7D81"/>
    <w:rsid w:val="004C1914"/>
    <w:rsid w:val="004C5F28"/>
    <w:rsid w:val="004F49DD"/>
    <w:rsid w:val="004F4C52"/>
    <w:rsid w:val="00504473"/>
    <w:rsid w:val="00505696"/>
    <w:rsid w:val="00513587"/>
    <w:rsid w:val="0052182C"/>
    <w:rsid w:val="00523D60"/>
    <w:rsid w:val="00523DA8"/>
    <w:rsid w:val="005343DE"/>
    <w:rsid w:val="00540B8A"/>
    <w:rsid w:val="005432FA"/>
    <w:rsid w:val="00555D84"/>
    <w:rsid w:val="00561654"/>
    <w:rsid w:val="00563578"/>
    <w:rsid w:val="00570AA2"/>
    <w:rsid w:val="00574B66"/>
    <w:rsid w:val="00575C76"/>
    <w:rsid w:val="005C25EE"/>
    <w:rsid w:val="005C58FD"/>
    <w:rsid w:val="005D09DF"/>
    <w:rsid w:val="005D15F0"/>
    <w:rsid w:val="005D568D"/>
    <w:rsid w:val="005E03CB"/>
    <w:rsid w:val="005F3E32"/>
    <w:rsid w:val="005F7349"/>
    <w:rsid w:val="00601F09"/>
    <w:rsid w:val="00605670"/>
    <w:rsid w:val="00623D67"/>
    <w:rsid w:val="00632EA7"/>
    <w:rsid w:val="006409A8"/>
    <w:rsid w:val="00644539"/>
    <w:rsid w:val="00656B06"/>
    <w:rsid w:val="00695DEB"/>
    <w:rsid w:val="006A35D2"/>
    <w:rsid w:val="006B42DB"/>
    <w:rsid w:val="006B7FFE"/>
    <w:rsid w:val="006C06BA"/>
    <w:rsid w:val="006C089C"/>
    <w:rsid w:val="006D1A8D"/>
    <w:rsid w:val="006D2234"/>
    <w:rsid w:val="006D2B85"/>
    <w:rsid w:val="006D3561"/>
    <w:rsid w:val="006D5A6F"/>
    <w:rsid w:val="006D5F64"/>
    <w:rsid w:val="006D7E5A"/>
    <w:rsid w:val="006E221A"/>
    <w:rsid w:val="00701F9E"/>
    <w:rsid w:val="00703F3E"/>
    <w:rsid w:val="00705F88"/>
    <w:rsid w:val="0072088C"/>
    <w:rsid w:val="00731E59"/>
    <w:rsid w:val="0074699E"/>
    <w:rsid w:val="007531F5"/>
    <w:rsid w:val="00756EAC"/>
    <w:rsid w:val="00772C36"/>
    <w:rsid w:val="00777EA1"/>
    <w:rsid w:val="007806BF"/>
    <w:rsid w:val="00784D1C"/>
    <w:rsid w:val="00794D53"/>
    <w:rsid w:val="007A0BC8"/>
    <w:rsid w:val="007A635E"/>
    <w:rsid w:val="007A7690"/>
    <w:rsid w:val="007B7B7A"/>
    <w:rsid w:val="007C4BE8"/>
    <w:rsid w:val="007D15D8"/>
    <w:rsid w:val="007E56F7"/>
    <w:rsid w:val="007F126A"/>
    <w:rsid w:val="007F38B6"/>
    <w:rsid w:val="007F6747"/>
    <w:rsid w:val="00801D7D"/>
    <w:rsid w:val="00803011"/>
    <w:rsid w:val="00825352"/>
    <w:rsid w:val="00837F1C"/>
    <w:rsid w:val="008635C9"/>
    <w:rsid w:val="00876090"/>
    <w:rsid w:val="00877051"/>
    <w:rsid w:val="00882D9D"/>
    <w:rsid w:val="008931C1"/>
    <w:rsid w:val="0089512F"/>
    <w:rsid w:val="0089601E"/>
    <w:rsid w:val="008B480A"/>
    <w:rsid w:val="008B6703"/>
    <w:rsid w:val="008C5206"/>
    <w:rsid w:val="008D0EB8"/>
    <w:rsid w:val="008F0E13"/>
    <w:rsid w:val="008F4ED8"/>
    <w:rsid w:val="00934B31"/>
    <w:rsid w:val="0094088E"/>
    <w:rsid w:val="009445C0"/>
    <w:rsid w:val="00950989"/>
    <w:rsid w:val="00951F52"/>
    <w:rsid w:val="00955388"/>
    <w:rsid w:val="00956D0A"/>
    <w:rsid w:val="00956DED"/>
    <w:rsid w:val="009607F8"/>
    <w:rsid w:val="00987B7E"/>
    <w:rsid w:val="009A0D11"/>
    <w:rsid w:val="009B71D2"/>
    <w:rsid w:val="009B748C"/>
    <w:rsid w:val="009D24BE"/>
    <w:rsid w:val="009D62D5"/>
    <w:rsid w:val="009F07CA"/>
    <w:rsid w:val="009F65D7"/>
    <w:rsid w:val="00A12296"/>
    <w:rsid w:val="00A1646E"/>
    <w:rsid w:val="00A175DC"/>
    <w:rsid w:val="00A20587"/>
    <w:rsid w:val="00A22DED"/>
    <w:rsid w:val="00A521EB"/>
    <w:rsid w:val="00A57A6E"/>
    <w:rsid w:val="00A60698"/>
    <w:rsid w:val="00A664D1"/>
    <w:rsid w:val="00A755DB"/>
    <w:rsid w:val="00A83E09"/>
    <w:rsid w:val="00A92351"/>
    <w:rsid w:val="00AB534D"/>
    <w:rsid w:val="00AD36C6"/>
    <w:rsid w:val="00AD45FD"/>
    <w:rsid w:val="00AD6FE1"/>
    <w:rsid w:val="00AE0352"/>
    <w:rsid w:val="00AE3729"/>
    <w:rsid w:val="00AF1384"/>
    <w:rsid w:val="00AF29FE"/>
    <w:rsid w:val="00B01999"/>
    <w:rsid w:val="00B033D9"/>
    <w:rsid w:val="00B11684"/>
    <w:rsid w:val="00B151DF"/>
    <w:rsid w:val="00B17E29"/>
    <w:rsid w:val="00B2041E"/>
    <w:rsid w:val="00B27BD5"/>
    <w:rsid w:val="00B638F6"/>
    <w:rsid w:val="00B73BD4"/>
    <w:rsid w:val="00B772B4"/>
    <w:rsid w:val="00BA5891"/>
    <w:rsid w:val="00BB3418"/>
    <w:rsid w:val="00BC6DC5"/>
    <w:rsid w:val="00BD2119"/>
    <w:rsid w:val="00BD2A6F"/>
    <w:rsid w:val="00BE2636"/>
    <w:rsid w:val="00BE63F6"/>
    <w:rsid w:val="00C168FB"/>
    <w:rsid w:val="00C178CF"/>
    <w:rsid w:val="00C179EB"/>
    <w:rsid w:val="00C32E4B"/>
    <w:rsid w:val="00C37C36"/>
    <w:rsid w:val="00C404E1"/>
    <w:rsid w:val="00C41221"/>
    <w:rsid w:val="00C4129E"/>
    <w:rsid w:val="00C4469F"/>
    <w:rsid w:val="00C47C40"/>
    <w:rsid w:val="00C522A2"/>
    <w:rsid w:val="00C54780"/>
    <w:rsid w:val="00C55F32"/>
    <w:rsid w:val="00C60DFE"/>
    <w:rsid w:val="00C75FFD"/>
    <w:rsid w:val="00C94754"/>
    <w:rsid w:val="00C966B3"/>
    <w:rsid w:val="00C97C07"/>
    <w:rsid w:val="00CA0671"/>
    <w:rsid w:val="00CE11A0"/>
    <w:rsid w:val="00CE17B1"/>
    <w:rsid w:val="00CE4390"/>
    <w:rsid w:val="00D10F98"/>
    <w:rsid w:val="00D21A9E"/>
    <w:rsid w:val="00D40CB4"/>
    <w:rsid w:val="00D43903"/>
    <w:rsid w:val="00D467F8"/>
    <w:rsid w:val="00D5322C"/>
    <w:rsid w:val="00D55A10"/>
    <w:rsid w:val="00D57A41"/>
    <w:rsid w:val="00D7341D"/>
    <w:rsid w:val="00D74BD2"/>
    <w:rsid w:val="00D932FE"/>
    <w:rsid w:val="00DA4B84"/>
    <w:rsid w:val="00DC03F3"/>
    <w:rsid w:val="00DC7BDF"/>
    <w:rsid w:val="00DD6CD8"/>
    <w:rsid w:val="00DF026D"/>
    <w:rsid w:val="00E01767"/>
    <w:rsid w:val="00E10DF5"/>
    <w:rsid w:val="00E1701F"/>
    <w:rsid w:val="00E411E4"/>
    <w:rsid w:val="00E43DB8"/>
    <w:rsid w:val="00E5098F"/>
    <w:rsid w:val="00E57912"/>
    <w:rsid w:val="00E9004E"/>
    <w:rsid w:val="00E93074"/>
    <w:rsid w:val="00EC4F80"/>
    <w:rsid w:val="00EC54A5"/>
    <w:rsid w:val="00ED06D1"/>
    <w:rsid w:val="00ED35A9"/>
    <w:rsid w:val="00EE11F9"/>
    <w:rsid w:val="00EE1B1C"/>
    <w:rsid w:val="00EE2DE7"/>
    <w:rsid w:val="00EE460B"/>
    <w:rsid w:val="00F1501B"/>
    <w:rsid w:val="00F166DC"/>
    <w:rsid w:val="00F208FF"/>
    <w:rsid w:val="00F2626C"/>
    <w:rsid w:val="00F32031"/>
    <w:rsid w:val="00F3311F"/>
    <w:rsid w:val="00F350F9"/>
    <w:rsid w:val="00F40493"/>
    <w:rsid w:val="00F478C8"/>
    <w:rsid w:val="00F60161"/>
    <w:rsid w:val="00F6534B"/>
    <w:rsid w:val="00F6589B"/>
    <w:rsid w:val="00F82BEC"/>
    <w:rsid w:val="00F83347"/>
    <w:rsid w:val="00F83C25"/>
    <w:rsid w:val="00FB4D24"/>
    <w:rsid w:val="00FB605A"/>
    <w:rsid w:val="00FE3B8A"/>
    <w:rsid w:val="00FF4168"/>
    <w:rsid w:val="00FF778A"/>
    <w:rsid w:val="05E52FC8"/>
    <w:rsid w:val="062F49B7"/>
    <w:rsid w:val="06840C5F"/>
    <w:rsid w:val="07F1503E"/>
    <w:rsid w:val="08FA1575"/>
    <w:rsid w:val="0AC402B6"/>
    <w:rsid w:val="0B2A540E"/>
    <w:rsid w:val="0CD50417"/>
    <w:rsid w:val="0CEE4A0E"/>
    <w:rsid w:val="10B81841"/>
    <w:rsid w:val="12A04E6C"/>
    <w:rsid w:val="13DB3B4A"/>
    <w:rsid w:val="13E63232"/>
    <w:rsid w:val="14685024"/>
    <w:rsid w:val="16FD0279"/>
    <w:rsid w:val="17CD5026"/>
    <w:rsid w:val="1E1450D2"/>
    <w:rsid w:val="21914B06"/>
    <w:rsid w:val="22382B76"/>
    <w:rsid w:val="23691798"/>
    <w:rsid w:val="2483316F"/>
    <w:rsid w:val="2E1A3765"/>
    <w:rsid w:val="2EC71F11"/>
    <w:rsid w:val="31171DDF"/>
    <w:rsid w:val="370856C2"/>
    <w:rsid w:val="3A8443F5"/>
    <w:rsid w:val="3C1270F9"/>
    <w:rsid w:val="3D0801FD"/>
    <w:rsid w:val="3DA2123F"/>
    <w:rsid w:val="41CA6B49"/>
    <w:rsid w:val="43D86FBE"/>
    <w:rsid w:val="4409502C"/>
    <w:rsid w:val="512D2B3D"/>
    <w:rsid w:val="51307E2A"/>
    <w:rsid w:val="55A1027C"/>
    <w:rsid w:val="5A763830"/>
    <w:rsid w:val="5D454F13"/>
    <w:rsid w:val="5D6A41D1"/>
    <w:rsid w:val="5DAD7E58"/>
    <w:rsid w:val="5FAC3946"/>
    <w:rsid w:val="649D4417"/>
    <w:rsid w:val="66901FF9"/>
    <w:rsid w:val="6A422A7C"/>
    <w:rsid w:val="6D1E00BF"/>
    <w:rsid w:val="6E6807BE"/>
    <w:rsid w:val="766C31E5"/>
    <w:rsid w:val="77333076"/>
    <w:rsid w:val="79EE3CD6"/>
    <w:rsid w:val="7B92029A"/>
    <w:rsid w:val="7CB7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1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20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5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6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7">
    <w:name w:val="Unresolved Mention"/>
    <w:basedOn w:val="1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245</Words>
  <Characters>267</Characters>
  <Lines>13</Lines>
  <Paragraphs>3</Paragraphs>
  <TotalTime>0</TotalTime>
  <ScaleCrop>false</ScaleCrop>
  <LinksUpToDate>false</LinksUpToDate>
  <CharactersWithSpaces>281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2021-07-16T02:24:00Z</dcterms:created>
  <dc:creator>kfly</dc:creator>
  <cp:lastModifiedBy>Administrator</cp:lastModifiedBy>
  <cp:lastPrinted>2022-03-16T05:21:00Z</cp:lastPrinted>
  <dcterms:modified xsi:type="dcterms:W3CDTF">2024-12-25T08:05:51Z</dcterms:modified>
  <cp:revision>232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57D462C767C34DC7A5292A306D722633_13</vt:lpwstr>
  </property>
</Properties>
</file>